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7C4A" w14:textId="77777777" w:rsidR="007248CC" w:rsidRPr="007248CC" w:rsidRDefault="007248CC" w:rsidP="007248CC">
      <w:pPr>
        <w:pStyle w:val="Default"/>
        <w:spacing w:line="360" w:lineRule="auto"/>
        <w:jc w:val="center"/>
        <w:rPr>
          <w:b/>
        </w:rPr>
      </w:pPr>
      <w:r w:rsidRPr="007248CC">
        <w:rPr>
          <w:b/>
        </w:rPr>
        <w:t xml:space="preserve">Karol Mazur </w:t>
      </w:r>
      <w:r>
        <w:rPr>
          <w:b/>
        </w:rPr>
        <w:br/>
      </w:r>
      <w:r w:rsidRPr="007248CC">
        <w:rPr>
          <w:b/>
        </w:rPr>
        <w:t>STRESZCZENIE PRACY DOKTORSKIEJ</w:t>
      </w:r>
      <w:r>
        <w:rPr>
          <w:b/>
        </w:rPr>
        <w:br/>
        <w:t xml:space="preserve">Wokół „Przegranej Sprawy” Południa. Ruch </w:t>
      </w:r>
      <w:proofErr w:type="spellStart"/>
      <w:r>
        <w:rPr>
          <w:b/>
        </w:rPr>
        <w:t>neo</w:t>
      </w:r>
      <w:proofErr w:type="spellEnd"/>
      <w:r>
        <w:rPr>
          <w:b/>
        </w:rPr>
        <w:t>-konfederacki i rewizjonizm historyczny wojny secesyjnej w Stanach Zjednoczonych Ameryki.</w:t>
      </w:r>
    </w:p>
    <w:p w14:paraId="47EADA41" w14:textId="77777777" w:rsidR="007248CC" w:rsidRDefault="007248CC" w:rsidP="007248CC">
      <w:pPr>
        <w:pStyle w:val="Default"/>
        <w:spacing w:line="360" w:lineRule="auto"/>
        <w:jc w:val="both"/>
      </w:pPr>
    </w:p>
    <w:p w14:paraId="17C3D25F" w14:textId="77777777" w:rsidR="007248CC" w:rsidRDefault="007248CC" w:rsidP="007248CC">
      <w:pPr>
        <w:pStyle w:val="Default"/>
        <w:spacing w:line="360" w:lineRule="auto"/>
        <w:ind w:firstLine="708"/>
        <w:jc w:val="both"/>
      </w:pPr>
      <w:r>
        <w:t>Praca doktorska składa się z sześciu głównych rozdziałów</w:t>
      </w:r>
      <w:r w:rsidRPr="007248CC">
        <w:t xml:space="preserve"> zawierających; wprowadzenie, zasadniczą część merytoryczną i badawczą oraz podsumowanie wraz ze sformułowaniem kluczowych dla tematu wniosków. </w:t>
      </w:r>
    </w:p>
    <w:p w14:paraId="4E6A496C" w14:textId="77777777" w:rsidR="007248CC" w:rsidRPr="007248CC" w:rsidRDefault="007248CC" w:rsidP="007248CC">
      <w:pPr>
        <w:pStyle w:val="Default"/>
        <w:spacing w:line="360" w:lineRule="auto"/>
        <w:ind w:firstLine="708"/>
        <w:jc w:val="both"/>
      </w:pPr>
      <w:r>
        <w:t>Pierwszy rozdział skupia</w:t>
      </w:r>
      <w:r w:rsidRPr="007248CC">
        <w:t xml:space="preserve"> się na istotnym wpro</w:t>
      </w:r>
      <w:r>
        <w:t>wadzeniu do całej problematyki, gdzie przedstawia</w:t>
      </w:r>
      <w:r w:rsidRPr="007248CC">
        <w:t xml:space="preserve"> kontrowersje związane z definiowa</w:t>
      </w:r>
      <w:r>
        <w:t xml:space="preserve">niem </w:t>
      </w:r>
      <w:r w:rsidR="0053321B">
        <w:t xml:space="preserve">wczesnej </w:t>
      </w:r>
      <w:r>
        <w:t>państwowości amerykańskiej</w:t>
      </w:r>
      <w:r w:rsidR="0053321B">
        <w:t>, wczesnej republiki</w:t>
      </w:r>
      <w:r>
        <w:t>. W rozdziale tym</w:t>
      </w:r>
      <w:r w:rsidRPr="007248CC">
        <w:t xml:space="preserve"> przyjrzano się szerokiemu wachlarzowi badań interdyscyplinarnych nad ustrojem Stanów Zjednoczonych, konstytucjonalizmem i </w:t>
      </w:r>
      <w:r>
        <w:t>interpretacją wojny secesyjnej. Rozdział porusza</w:t>
      </w:r>
      <w:r w:rsidRPr="007248CC">
        <w:t xml:space="preserve"> </w:t>
      </w:r>
      <w:r>
        <w:t xml:space="preserve">zarówno </w:t>
      </w:r>
      <w:r w:rsidRPr="007248CC">
        <w:t xml:space="preserve">oficjalne, dominujące stanowisko </w:t>
      </w:r>
      <w:r w:rsidR="0053321B">
        <w:t xml:space="preserve">w </w:t>
      </w:r>
      <w:r w:rsidRPr="007248CC">
        <w:t>historiografii ame</w:t>
      </w:r>
      <w:r>
        <w:t>rykańskiej w omawianym temacie jak i stanowiska rewizjonistyczne</w:t>
      </w:r>
      <w:r w:rsidR="0053321B">
        <w:t>, które pretenduje do miana alternatywnej wizji historii</w:t>
      </w:r>
      <w:r>
        <w:t>.</w:t>
      </w:r>
    </w:p>
    <w:p w14:paraId="5E8F95F0" w14:textId="77777777" w:rsidR="007248CC" w:rsidRPr="007248CC" w:rsidRDefault="007248CC" w:rsidP="005242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8CC">
        <w:rPr>
          <w:rFonts w:ascii="Times New Roman" w:hAnsi="Times New Roman" w:cs="Times New Roman"/>
          <w:sz w:val="24"/>
          <w:szCs w:val="24"/>
        </w:rPr>
        <w:t xml:space="preserve">W rozdziale drugim </w:t>
      </w:r>
      <w:r>
        <w:rPr>
          <w:rFonts w:ascii="Times New Roman" w:hAnsi="Times New Roman" w:cs="Times New Roman"/>
          <w:sz w:val="24"/>
          <w:szCs w:val="24"/>
        </w:rPr>
        <w:t xml:space="preserve">przedstawione zostało kształtowanie się </w:t>
      </w:r>
      <w:r w:rsidRPr="007248CC">
        <w:rPr>
          <w:rFonts w:ascii="Times New Roman" w:hAnsi="Times New Roman" w:cs="Times New Roman"/>
          <w:sz w:val="24"/>
          <w:szCs w:val="24"/>
        </w:rPr>
        <w:t>nurtu myślowego i ideologicznego Południa</w:t>
      </w:r>
      <w:r>
        <w:rPr>
          <w:rFonts w:ascii="Times New Roman" w:hAnsi="Times New Roman" w:cs="Times New Roman"/>
          <w:sz w:val="24"/>
          <w:szCs w:val="24"/>
        </w:rPr>
        <w:t xml:space="preserve"> Stanów Zjednoczonych. Uwzględniono moment</w:t>
      </w:r>
      <w:r w:rsidRPr="007248CC">
        <w:rPr>
          <w:rFonts w:ascii="Times New Roman" w:hAnsi="Times New Roman" w:cs="Times New Roman"/>
          <w:sz w:val="24"/>
          <w:szCs w:val="24"/>
        </w:rPr>
        <w:t xml:space="preserve"> pojawienia się pierwszych antagonizmów </w:t>
      </w:r>
      <w:r>
        <w:rPr>
          <w:rFonts w:ascii="Times New Roman" w:hAnsi="Times New Roman" w:cs="Times New Roman"/>
          <w:sz w:val="24"/>
          <w:szCs w:val="24"/>
        </w:rPr>
        <w:t xml:space="preserve">w młodej republice amerykańskiej i nakreślono problem tzw. </w:t>
      </w:r>
      <w:proofErr w:type="spellStart"/>
      <w:r>
        <w:rPr>
          <w:rFonts w:ascii="Times New Roman" w:hAnsi="Times New Roman" w:cs="Times New Roman"/>
          <w:sz w:val="24"/>
          <w:szCs w:val="24"/>
        </w:rPr>
        <w:t>sekcjonalizmów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rozdziale </w:t>
      </w:r>
      <w:r w:rsidR="00524225">
        <w:rPr>
          <w:rFonts w:ascii="Times New Roman" w:hAnsi="Times New Roman" w:cs="Times New Roman"/>
          <w:sz w:val="24"/>
          <w:szCs w:val="24"/>
        </w:rPr>
        <w:t xml:space="preserve">tym </w:t>
      </w:r>
      <w:r>
        <w:rPr>
          <w:rFonts w:ascii="Times New Roman" w:hAnsi="Times New Roman" w:cs="Times New Roman"/>
          <w:sz w:val="24"/>
          <w:szCs w:val="24"/>
        </w:rPr>
        <w:t>przybliżono</w:t>
      </w:r>
      <w:r w:rsidRPr="007248CC">
        <w:rPr>
          <w:rFonts w:ascii="Times New Roman" w:hAnsi="Times New Roman" w:cs="Times New Roman"/>
          <w:sz w:val="24"/>
          <w:szCs w:val="24"/>
        </w:rPr>
        <w:t xml:space="preserve"> sylwetki czołowych aktorów politycznych i społecznych pochodzących z Południa</w:t>
      </w:r>
      <w:r w:rsidR="0053321B">
        <w:rPr>
          <w:rFonts w:ascii="Times New Roman" w:hAnsi="Times New Roman" w:cs="Times New Roman"/>
          <w:sz w:val="24"/>
          <w:szCs w:val="24"/>
        </w:rPr>
        <w:t xml:space="preserve"> tj. Johna C. Calhouna i Johna Randolpha z </w:t>
      </w:r>
      <w:proofErr w:type="spellStart"/>
      <w:r w:rsidR="0053321B">
        <w:rPr>
          <w:rFonts w:ascii="Times New Roman" w:hAnsi="Times New Roman" w:cs="Times New Roman"/>
          <w:sz w:val="24"/>
          <w:szCs w:val="24"/>
        </w:rPr>
        <w:t>Roanoke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 xml:space="preserve">, działających i będących aktywnymi w okresie </w:t>
      </w:r>
      <w:r w:rsidR="0053321B">
        <w:rPr>
          <w:rFonts w:ascii="Times New Roman" w:hAnsi="Times New Roman" w:cs="Times New Roman"/>
          <w:sz w:val="24"/>
          <w:szCs w:val="24"/>
        </w:rPr>
        <w:t>poprzedzającym wybuch</w:t>
      </w:r>
      <w:r w:rsidRPr="0072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wojny secesyjnej. Przedstawiono</w:t>
      </w:r>
      <w:r w:rsidRPr="007248CC">
        <w:rPr>
          <w:rFonts w:ascii="Times New Roman" w:hAnsi="Times New Roman" w:cs="Times New Roman"/>
          <w:sz w:val="24"/>
          <w:szCs w:val="24"/>
        </w:rPr>
        <w:t xml:space="preserve"> również ideologiczne podwaliny „doktryny praw stanowych”, myśl po</w:t>
      </w:r>
      <w:r>
        <w:rPr>
          <w:rFonts w:ascii="Times New Roman" w:hAnsi="Times New Roman" w:cs="Times New Roman"/>
          <w:sz w:val="24"/>
          <w:szCs w:val="24"/>
        </w:rPr>
        <w:t>lityczną jaka jej przyświecała oraz</w:t>
      </w:r>
      <w:r w:rsidRPr="007248CC">
        <w:rPr>
          <w:rFonts w:ascii="Times New Roman" w:hAnsi="Times New Roman" w:cs="Times New Roman"/>
          <w:sz w:val="24"/>
          <w:szCs w:val="24"/>
        </w:rPr>
        <w:t xml:space="preserve"> </w:t>
      </w:r>
      <w:r w:rsidR="0053321B">
        <w:rPr>
          <w:rFonts w:ascii="Times New Roman" w:hAnsi="Times New Roman" w:cs="Times New Roman"/>
          <w:sz w:val="24"/>
          <w:szCs w:val="24"/>
        </w:rPr>
        <w:t xml:space="preserve">południowe </w:t>
      </w:r>
      <w:r w:rsidRPr="007248CC">
        <w:rPr>
          <w:rFonts w:ascii="Times New Roman" w:hAnsi="Times New Roman" w:cs="Times New Roman"/>
          <w:sz w:val="24"/>
          <w:szCs w:val="24"/>
        </w:rPr>
        <w:t>interpretacje ko</w:t>
      </w:r>
      <w:r w:rsidR="0053321B">
        <w:rPr>
          <w:rFonts w:ascii="Times New Roman" w:hAnsi="Times New Roman" w:cs="Times New Roman"/>
          <w:sz w:val="24"/>
          <w:szCs w:val="24"/>
        </w:rPr>
        <w:t>nstytucjonalizmu</w:t>
      </w:r>
      <w:r w:rsidRPr="007248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="0053321B">
        <w:rPr>
          <w:rFonts w:ascii="Times New Roman" w:hAnsi="Times New Roman" w:cs="Times New Roman"/>
          <w:sz w:val="24"/>
          <w:szCs w:val="24"/>
        </w:rPr>
        <w:t>iezwykle ważnym elementem rozdziału jest</w:t>
      </w:r>
      <w:r w:rsidR="00524225">
        <w:rPr>
          <w:rFonts w:ascii="Times New Roman" w:hAnsi="Times New Roman" w:cs="Times New Roman"/>
          <w:sz w:val="24"/>
          <w:szCs w:val="24"/>
        </w:rPr>
        <w:t xml:space="preserve"> </w:t>
      </w:r>
      <w:r w:rsidRPr="007248CC">
        <w:rPr>
          <w:rFonts w:ascii="Times New Roman" w:hAnsi="Times New Roman" w:cs="Times New Roman"/>
          <w:sz w:val="24"/>
          <w:szCs w:val="24"/>
        </w:rPr>
        <w:t>analiza problematyki podstawowego aspektu warunkującego różnice sek</w:t>
      </w:r>
      <w:r w:rsidR="00524225">
        <w:rPr>
          <w:rFonts w:ascii="Times New Roman" w:hAnsi="Times New Roman" w:cs="Times New Roman"/>
          <w:sz w:val="24"/>
          <w:szCs w:val="24"/>
        </w:rPr>
        <w:t>cyjne w tym zakresie tj.</w:t>
      </w:r>
      <w:r w:rsidRPr="007248CC">
        <w:rPr>
          <w:rFonts w:ascii="Times New Roman" w:hAnsi="Times New Roman" w:cs="Times New Roman"/>
          <w:sz w:val="24"/>
          <w:szCs w:val="24"/>
        </w:rPr>
        <w:t xml:space="preserve"> </w:t>
      </w:r>
      <w:r w:rsidR="0053321B">
        <w:rPr>
          <w:rFonts w:ascii="Times New Roman" w:hAnsi="Times New Roman" w:cs="Times New Roman"/>
          <w:sz w:val="24"/>
          <w:szCs w:val="24"/>
        </w:rPr>
        <w:t xml:space="preserve">instytucji </w:t>
      </w:r>
      <w:r w:rsidRPr="007248CC">
        <w:rPr>
          <w:rFonts w:ascii="Times New Roman" w:hAnsi="Times New Roman" w:cs="Times New Roman"/>
          <w:sz w:val="24"/>
          <w:szCs w:val="24"/>
        </w:rPr>
        <w:t xml:space="preserve">niewolnictwa. </w:t>
      </w:r>
      <w:r w:rsidRPr="0053321B">
        <w:rPr>
          <w:rFonts w:ascii="Times New Roman" w:hAnsi="Times New Roman" w:cs="Times New Roman"/>
          <w:sz w:val="24"/>
          <w:szCs w:val="24"/>
        </w:rPr>
        <w:t>W końcowym</w:t>
      </w:r>
      <w:r w:rsidR="00524225" w:rsidRPr="0053321B">
        <w:rPr>
          <w:rFonts w:ascii="Times New Roman" w:hAnsi="Times New Roman" w:cs="Times New Roman"/>
          <w:sz w:val="24"/>
          <w:szCs w:val="24"/>
        </w:rPr>
        <w:t xml:space="preserve"> podrozdziale poruszony został przeglądowo</w:t>
      </w:r>
      <w:r w:rsidRPr="0053321B">
        <w:rPr>
          <w:rFonts w:ascii="Times New Roman" w:hAnsi="Times New Roman" w:cs="Times New Roman"/>
          <w:sz w:val="24"/>
          <w:szCs w:val="24"/>
        </w:rPr>
        <w:t xml:space="preserve"> zarys kształtowania się samej kultury Południa, będącej potwierdzeniem </w:t>
      </w:r>
      <w:r w:rsidR="00524225" w:rsidRPr="0053321B">
        <w:rPr>
          <w:rFonts w:ascii="Times New Roman" w:hAnsi="Times New Roman" w:cs="Times New Roman"/>
          <w:sz w:val="24"/>
          <w:szCs w:val="24"/>
        </w:rPr>
        <w:t>stawianej tezy o odrębności</w:t>
      </w:r>
      <w:r w:rsidRPr="0053321B">
        <w:rPr>
          <w:rFonts w:ascii="Times New Roman" w:hAnsi="Times New Roman" w:cs="Times New Roman"/>
          <w:sz w:val="24"/>
          <w:szCs w:val="24"/>
        </w:rPr>
        <w:t xml:space="preserve"> regionu względem pozostał</w:t>
      </w:r>
      <w:r w:rsidR="00524225" w:rsidRPr="0053321B">
        <w:rPr>
          <w:rFonts w:ascii="Times New Roman" w:hAnsi="Times New Roman" w:cs="Times New Roman"/>
          <w:sz w:val="24"/>
          <w:szCs w:val="24"/>
        </w:rPr>
        <w:t>ej części Stanów Zjednoczonych</w:t>
      </w:r>
      <w:r w:rsidR="00524225">
        <w:rPr>
          <w:rFonts w:ascii="Times New Roman" w:hAnsi="Times New Roman" w:cs="Times New Roman"/>
          <w:sz w:val="24"/>
          <w:szCs w:val="24"/>
        </w:rPr>
        <w:t>.</w:t>
      </w:r>
    </w:p>
    <w:p w14:paraId="457812FF" w14:textId="77777777" w:rsidR="007248CC" w:rsidRPr="007248CC" w:rsidRDefault="007248CC" w:rsidP="00524225">
      <w:pPr>
        <w:pStyle w:val="Default"/>
        <w:spacing w:line="360" w:lineRule="auto"/>
        <w:ind w:firstLine="708"/>
        <w:jc w:val="both"/>
      </w:pPr>
      <w:r w:rsidRPr="007248CC">
        <w:t xml:space="preserve">W rozdziale trzecim </w:t>
      </w:r>
      <w:r w:rsidR="00524225">
        <w:t>skupiono się na okresie powojennym. Wyszczególniono</w:t>
      </w:r>
      <w:r w:rsidR="0053321B">
        <w:t xml:space="preserve"> kształtowanie</w:t>
      </w:r>
      <w:r w:rsidRPr="007248CC">
        <w:t xml:space="preserve"> się nurtów </w:t>
      </w:r>
      <w:proofErr w:type="spellStart"/>
      <w:r w:rsidRPr="007248CC">
        <w:t>neo</w:t>
      </w:r>
      <w:proofErr w:type="spellEnd"/>
      <w:r w:rsidRPr="007248CC">
        <w:t>-konfederackich, czyli nawiązując do tytułu niniejs</w:t>
      </w:r>
      <w:r w:rsidR="00524225">
        <w:t>zego opracowania, przedstawiono formowanie</w:t>
      </w:r>
      <w:r w:rsidRPr="007248CC">
        <w:t xml:space="preserve"> się ruchu tzw. Przegranej Sprawy (</w:t>
      </w:r>
      <w:r w:rsidRPr="007248CC">
        <w:rPr>
          <w:i/>
          <w:iCs/>
        </w:rPr>
        <w:t xml:space="preserve">The Lost </w:t>
      </w:r>
      <w:proofErr w:type="spellStart"/>
      <w:r w:rsidRPr="007248CC">
        <w:rPr>
          <w:i/>
          <w:iCs/>
        </w:rPr>
        <w:t>Cause</w:t>
      </w:r>
      <w:proofErr w:type="spellEnd"/>
      <w:r w:rsidRPr="007248CC">
        <w:rPr>
          <w:i/>
          <w:iCs/>
        </w:rPr>
        <w:t xml:space="preserve"> </w:t>
      </w:r>
      <w:proofErr w:type="spellStart"/>
      <w:r w:rsidRPr="007248CC">
        <w:rPr>
          <w:i/>
          <w:iCs/>
        </w:rPr>
        <w:t>Movement</w:t>
      </w:r>
      <w:proofErr w:type="spellEnd"/>
      <w:r w:rsidRPr="007248CC">
        <w:t>). Do wykazania złożoności całego problemu trz</w:t>
      </w:r>
      <w:r w:rsidR="00524225">
        <w:t>eci rozdział został podzielony</w:t>
      </w:r>
      <w:r w:rsidRPr="007248CC">
        <w:t xml:space="preserve"> na pięć bloków tematycznych. W pierwszym omówiono bezpośrednich twórców nurtu Przegranej Sprawy, w szczegól</w:t>
      </w:r>
      <w:r w:rsidR="00524225">
        <w:t>ności tych, którzy byli zaangażo</w:t>
      </w:r>
      <w:r w:rsidRPr="007248CC">
        <w:t xml:space="preserve">wani w rozwój propagandy i </w:t>
      </w:r>
      <w:r w:rsidRPr="007248CC">
        <w:lastRenderedPageBreak/>
        <w:t xml:space="preserve">podtrzymywanie ogromu znaczenia różnic sekcyjnych. W kolejnym skupiono się na historykach kontestujących powojenny konsensus polityczny, powstały na bazie </w:t>
      </w:r>
      <w:r w:rsidR="00524225">
        <w:t>wyniku wojny. Naszkicowane zostały</w:t>
      </w:r>
      <w:r w:rsidRPr="007248CC">
        <w:t xml:space="preserve"> różnice badawcze, co do interpretacji przyczyn</w:t>
      </w:r>
      <w:r w:rsidR="00524225">
        <w:t xml:space="preserve"> wojny. Dalej przedstawiony został</w:t>
      </w:r>
      <w:r w:rsidRPr="007248CC">
        <w:t xml:space="preserve"> udział wątków i aspektów religijnych, jakie oddziaływały na „</w:t>
      </w:r>
      <w:proofErr w:type="spellStart"/>
      <w:r w:rsidRPr="007248CC">
        <w:t>sekcjonalizmy</w:t>
      </w:r>
      <w:proofErr w:type="spellEnd"/>
      <w:r w:rsidRPr="007248CC">
        <w:t>” i jakie miały niewątpliwie wpływ na postrzeganie konfliktu z d</w:t>
      </w:r>
      <w:r w:rsidR="00524225">
        <w:t>wu różnych stron i perspektyw. W dalszej kolejności omówione zostały</w:t>
      </w:r>
      <w:r w:rsidRPr="007248CC">
        <w:t xml:space="preserve"> najbardziej prężne nurty rewizjonistyczne zrzeszone wobec do</w:t>
      </w:r>
      <w:r w:rsidR="00524225">
        <w:t xml:space="preserve">ktryny </w:t>
      </w:r>
      <w:proofErr w:type="spellStart"/>
      <w:r w:rsidR="00524225">
        <w:t>austro-libertariańskiej</w:t>
      </w:r>
      <w:proofErr w:type="spellEnd"/>
      <w:r w:rsidR="00524225">
        <w:t xml:space="preserve">. </w:t>
      </w:r>
      <w:r w:rsidRPr="007248CC">
        <w:t xml:space="preserve">Zwieńczeniem rozdziału trzeciego jest próba pochylenia się nad sporem występującym wśród badaczy, na temat dotyczący określania wojny secesyjnej, tj. nazewnictwa rzeczonego konfliktu. Zweryfikowano wszystkie, najbardziej popularne terminy i poddano je selektywnemu omówieniu. </w:t>
      </w:r>
    </w:p>
    <w:p w14:paraId="2A7D8F50" w14:textId="77777777" w:rsidR="007248CC" w:rsidRPr="007248CC" w:rsidRDefault="00524225" w:rsidP="00524225">
      <w:pPr>
        <w:pStyle w:val="Default"/>
        <w:spacing w:line="360" w:lineRule="auto"/>
        <w:ind w:firstLine="708"/>
        <w:jc w:val="both"/>
      </w:pPr>
      <w:r>
        <w:t xml:space="preserve">Rozdział czwarty przedstawia </w:t>
      </w:r>
      <w:r w:rsidR="007248CC" w:rsidRPr="007248CC">
        <w:t xml:space="preserve">charakterystykę i sylwetki wiodących i najbardziej wpływowych obecnie organizacji </w:t>
      </w:r>
      <w:proofErr w:type="spellStart"/>
      <w:r w:rsidR="007248CC" w:rsidRPr="007248CC">
        <w:t>neo</w:t>
      </w:r>
      <w:proofErr w:type="spellEnd"/>
      <w:r w:rsidR="007248CC" w:rsidRPr="007248CC">
        <w:t xml:space="preserve">-konfederackich </w:t>
      </w:r>
      <w:r>
        <w:t>na Południu. Przedstawiono</w:t>
      </w:r>
      <w:r w:rsidR="007248CC" w:rsidRPr="007248CC">
        <w:t xml:space="preserve"> wiodące w środowisku </w:t>
      </w:r>
      <w:proofErr w:type="spellStart"/>
      <w:r w:rsidR="007248CC" w:rsidRPr="007248CC">
        <w:t>neo</w:t>
      </w:r>
      <w:proofErr w:type="spellEnd"/>
      <w:r w:rsidR="007248CC" w:rsidRPr="007248CC">
        <w:t>-konfederackim organizacje tj. Zjednoczone Córy Konfederacji (</w:t>
      </w:r>
      <w:r w:rsidR="007248CC" w:rsidRPr="007248CC">
        <w:rPr>
          <w:i/>
          <w:iCs/>
        </w:rPr>
        <w:t xml:space="preserve">United </w:t>
      </w:r>
      <w:proofErr w:type="spellStart"/>
      <w:r w:rsidR="007248CC" w:rsidRPr="007248CC">
        <w:rPr>
          <w:i/>
          <w:iCs/>
        </w:rPr>
        <w:t>Daughters</w:t>
      </w:r>
      <w:proofErr w:type="spellEnd"/>
      <w:r w:rsidR="007248CC" w:rsidRPr="007248CC">
        <w:rPr>
          <w:i/>
          <w:iCs/>
        </w:rPr>
        <w:t xml:space="preserve"> of the </w:t>
      </w:r>
      <w:proofErr w:type="spellStart"/>
      <w:r w:rsidR="007248CC" w:rsidRPr="007248CC">
        <w:rPr>
          <w:i/>
          <w:iCs/>
        </w:rPr>
        <w:t>Confederacy</w:t>
      </w:r>
      <w:proofErr w:type="spellEnd"/>
      <w:r w:rsidR="007248CC" w:rsidRPr="007248CC">
        <w:t>), Synów Weteranów Konfederacji (</w:t>
      </w:r>
      <w:r w:rsidR="007248CC" w:rsidRPr="007248CC">
        <w:rPr>
          <w:i/>
          <w:iCs/>
        </w:rPr>
        <w:t xml:space="preserve">The Sons of </w:t>
      </w:r>
      <w:proofErr w:type="spellStart"/>
      <w:r w:rsidR="007248CC" w:rsidRPr="007248CC">
        <w:rPr>
          <w:i/>
          <w:iCs/>
        </w:rPr>
        <w:t>Confederate</w:t>
      </w:r>
      <w:proofErr w:type="spellEnd"/>
      <w:r w:rsidR="007248CC" w:rsidRPr="007248CC">
        <w:rPr>
          <w:i/>
          <w:iCs/>
        </w:rPr>
        <w:t xml:space="preserve"> </w:t>
      </w:r>
      <w:proofErr w:type="spellStart"/>
      <w:r w:rsidR="007248CC" w:rsidRPr="007248CC">
        <w:rPr>
          <w:i/>
          <w:iCs/>
        </w:rPr>
        <w:t>Veterans</w:t>
      </w:r>
      <w:proofErr w:type="spellEnd"/>
      <w:r w:rsidR="007248CC" w:rsidRPr="007248CC">
        <w:t>) oraz Ligę Południa (</w:t>
      </w:r>
      <w:r w:rsidR="007248CC" w:rsidRPr="007248CC">
        <w:rPr>
          <w:i/>
          <w:iCs/>
        </w:rPr>
        <w:t xml:space="preserve">The </w:t>
      </w:r>
      <w:proofErr w:type="spellStart"/>
      <w:r w:rsidR="007248CC" w:rsidRPr="007248CC">
        <w:rPr>
          <w:i/>
          <w:iCs/>
        </w:rPr>
        <w:t>League</w:t>
      </w:r>
      <w:proofErr w:type="spellEnd"/>
      <w:r w:rsidR="007248CC" w:rsidRPr="007248CC">
        <w:rPr>
          <w:i/>
          <w:iCs/>
        </w:rPr>
        <w:t xml:space="preserve"> of the </w:t>
      </w:r>
      <w:proofErr w:type="spellStart"/>
      <w:r w:rsidR="007248CC" w:rsidRPr="007248CC">
        <w:rPr>
          <w:i/>
          <w:iCs/>
        </w:rPr>
        <w:t>South</w:t>
      </w:r>
      <w:proofErr w:type="spellEnd"/>
      <w:r w:rsidR="007248CC" w:rsidRPr="007248CC">
        <w:t xml:space="preserve">). </w:t>
      </w:r>
    </w:p>
    <w:p w14:paraId="2DEFBF43" w14:textId="77777777" w:rsidR="007248CC" w:rsidRDefault="007248CC" w:rsidP="005242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8CC">
        <w:rPr>
          <w:rFonts w:ascii="Times New Roman" w:hAnsi="Times New Roman" w:cs="Times New Roman"/>
          <w:sz w:val="24"/>
          <w:szCs w:val="24"/>
        </w:rPr>
        <w:t>W rozdzi</w:t>
      </w:r>
      <w:r w:rsidR="00524225">
        <w:rPr>
          <w:rFonts w:ascii="Times New Roman" w:hAnsi="Times New Roman" w:cs="Times New Roman"/>
          <w:sz w:val="24"/>
          <w:szCs w:val="24"/>
        </w:rPr>
        <w:t>ale piątym przedstawione zostały</w:t>
      </w:r>
      <w:r w:rsidRPr="007248CC">
        <w:rPr>
          <w:rFonts w:ascii="Times New Roman" w:hAnsi="Times New Roman" w:cs="Times New Roman"/>
          <w:sz w:val="24"/>
          <w:szCs w:val="24"/>
        </w:rPr>
        <w:t xml:space="preserve"> bieżące problemy i wyzwania stojące przed ruchem 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 xml:space="preserve">-konfederackim w Stanach </w:t>
      </w:r>
      <w:r w:rsidR="00524225">
        <w:rPr>
          <w:rFonts w:ascii="Times New Roman" w:hAnsi="Times New Roman" w:cs="Times New Roman"/>
          <w:sz w:val="24"/>
          <w:szCs w:val="24"/>
        </w:rPr>
        <w:t>Zjednoczonych. Poruszona została</w:t>
      </w:r>
      <w:r w:rsidRPr="007248CC">
        <w:rPr>
          <w:rFonts w:ascii="Times New Roman" w:hAnsi="Times New Roman" w:cs="Times New Roman"/>
          <w:sz w:val="24"/>
          <w:szCs w:val="24"/>
        </w:rPr>
        <w:t xml:space="preserve"> problematyka pomników (monumentów) w przestrzeni publicznej i ich odbioru w tzw. pam</w:t>
      </w:r>
      <w:r w:rsidR="00524225">
        <w:rPr>
          <w:rFonts w:ascii="Times New Roman" w:hAnsi="Times New Roman" w:cs="Times New Roman"/>
          <w:sz w:val="24"/>
          <w:szCs w:val="24"/>
        </w:rPr>
        <w:t>ięci zbiorowej. Przeanalizowano również toczący się spór o flagę</w:t>
      </w:r>
      <w:r w:rsidRPr="007248CC">
        <w:rPr>
          <w:rFonts w:ascii="Times New Roman" w:hAnsi="Times New Roman" w:cs="Times New Roman"/>
          <w:sz w:val="24"/>
          <w:szCs w:val="24"/>
        </w:rPr>
        <w:t xml:space="preserve"> Konfederacji, tzw. „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rebel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 xml:space="preserve"> flag”/ „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stars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 xml:space="preserve"> </w:t>
      </w:r>
      <w:r w:rsidR="0052422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24225">
        <w:rPr>
          <w:rFonts w:ascii="Times New Roman" w:hAnsi="Times New Roman" w:cs="Times New Roman"/>
          <w:sz w:val="24"/>
          <w:szCs w:val="24"/>
        </w:rPr>
        <w:t>bars</w:t>
      </w:r>
      <w:proofErr w:type="spellEnd"/>
      <w:r w:rsidR="00524225">
        <w:rPr>
          <w:rFonts w:ascii="Times New Roman" w:hAnsi="Times New Roman" w:cs="Times New Roman"/>
          <w:sz w:val="24"/>
          <w:szCs w:val="24"/>
        </w:rPr>
        <w:t>”/. Prześledzone zostały</w:t>
      </w:r>
      <w:r w:rsidRPr="007248CC">
        <w:rPr>
          <w:rFonts w:ascii="Times New Roman" w:hAnsi="Times New Roman" w:cs="Times New Roman"/>
          <w:sz w:val="24"/>
          <w:szCs w:val="24"/>
        </w:rPr>
        <w:t xml:space="preserve"> również procesy zawierania aliansów taktycznych ruchów 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>-konfederackic</w:t>
      </w:r>
      <w:r w:rsidR="0053321B">
        <w:rPr>
          <w:rFonts w:ascii="Times New Roman" w:hAnsi="Times New Roman" w:cs="Times New Roman"/>
          <w:sz w:val="24"/>
          <w:szCs w:val="24"/>
        </w:rPr>
        <w:t xml:space="preserve">h z jego ideologicznymi </w:t>
      </w:r>
      <w:r w:rsidR="00524225">
        <w:rPr>
          <w:rFonts w:ascii="Times New Roman" w:hAnsi="Times New Roman" w:cs="Times New Roman"/>
          <w:sz w:val="24"/>
          <w:szCs w:val="24"/>
        </w:rPr>
        <w:t>partnerami. Opisano</w:t>
      </w:r>
      <w:r w:rsidRPr="007248CC">
        <w:rPr>
          <w:rFonts w:ascii="Times New Roman" w:hAnsi="Times New Roman" w:cs="Times New Roman"/>
          <w:sz w:val="24"/>
          <w:szCs w:val="24"/>
        </w:rPr>
        <w:t xml:space="preserve"> przedstawicieli określonych środowisk inicjujących so</w:t>
      </w:r>
      <w:r w:rsidR="00524225">
        <w:rPr>
          <w:rFonts w:ascii="Times New Roman" w:hAnsi="Times New Roman" w:cs="Times New Roman"/>
          <w:sz w:val="24"/>
          <w:szCs w:val="24"/>
        </w:rPr>
        <w:t>jusz z konserwatywnym Południem</w:t>
      </w:r>
      <w:r w:rsidRPr="007248CC">
        <w:rPr>
          <w:rFonts w:ascii="Times New Roman" w:hAnsi="Times New Roman" w:cs="Times New Roman"/>
          <w:sz w:val="24"/>
          <w:szCs w:val="24"/>
        </w:rPr>
        <w:t xml:space="preserve">. </w:t>
      </w:r>
      <w:r w:rsidR="00524225">
        <w:rPr>
          <w:rFonts w:ascii="Times New Roman" w:hAnsi="Times New Roman" w:cs="Times New Roman"/>
          <w:sz w:val="24"/>
          <w:szCs w:val="24"/>
        </w:rPr>
        <w:t>Dodatkowo przedstawione zostało</w:t>
      </w:r>
      <w:r w:rsidRPr="007248CC">
        <w:rPr>
          <w:rFonts w:ascii="Times New Roman" w:hAnsi="Times New Roman" w:cs="Times New Roman"/>
          <w:sz w:val="24"/>
          <w:szCs w:val="24"/>
        </w:rPr>
        <w:t xml:space="preserve"> bieżące stanowisko apologetów Południa w sprawie budowania historiografii amerykańskiej. Ważnym zagadn</w:t>
      </w:r>
      <w:r w:rsidR="00524225">
        <w:rPr>
          <w:rFonts w:ascii="Times New Roman" w:hAnsi="Times New Roman" w:cs="Times New Roman"/>
          <w:sz w:val="24"/>
          <w:szCs w:val="24"/>
        </w:rPr>
        <w:t>ieniem poruszonym w pracy jest</w:t>
      </w:r>
      <w:r w:rsidRPr="007248CC">
        <w:rPr>
          <w:rFonts w:ascii="Times New Roman" w:hAnsi="Times New Roman" w:cs="Times New Roman"/>
          <w:sz w:val="24"/>
          <w:szCs w:val="24"/>
        </w:rPr>
        <w:t xml:space="preserve"> także zwrócenie uwagi na szczególny wydźwięk i znaczenie prezydentury Donalda J. 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Trumpa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 xml:space="preserve"> dla sp</w:t>
      </w:r>
      <w:r w:rsidR="0053321B">
        <w:rPr>
          <w:rFonts w:ascii="Times New Roman" w:hAnsi="Times New Roman" w:cs="Times New Roman"/>
          <w:sz w:val="24"/>
          <w:szCs w:val="24"/>
        </w:rPr>
        <w:t xml:space="preserve">rawy ruchów </w:t>
      </w:r>
      <w:proofErr w:type="spellStart"/>
      <w:r w:rsidR="0053321B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="0053321B">
        <w:rPr>
          <w:rFonts w:ascii="Times New Roman" w:hAnsi="Times New Roman" w:cs="Times New Roman"/>
          <w:sz w:val="24"/>
          <w:szCs w:val="24"/>
        </w:rPr>
        <w:t>-konfederackich. P</w:t>
      </w:r>
      <w:r w:rsidRPr="007248CC">
        <w:rPr>
          <w:rFonts w:ascii="Times New Roman" w:hAnsi="Times New Roman" w:cs="Times New Roman"/>
          <w:sz w:val="24"/>
          <w:szCs w:val="24"/>
        </w:rPr>
        <w:t xml:space="preserve">ochylono się również nad ewentualnymi perspektywami nie tylko dla samego ruchu </w:t>
      </w:r>
      <w:proofErr w:type="spellStart"/>
      <w:r w:rsidRPr="007248CC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Pr="007248CC">
        <w:rPr>
          <w:rFonts w:ascii="Times New Roman" w:hAnsi="Times New Roman" w:cs="Times New Roman"/>
          <w:sz w:val="24"/>
          <w:szCs w:val="24"/>
        </w:rPr>
        <w:t>-konfederackiego i rewizjonizmu historycznego, ale też dla statusu jedności państwowej Stanów Zjednoczonych.</w:t>
      </w:r>
    </w:p>
    <w:p w14:paraId="618946F4" w14:textId="77777777" w:rsidR="00524225" w:rsidRPr="007248CC" w:rsidRDefault="00524225" w:rsidP="0052422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podsumowaniu starano się nakreślić nie tylko perspektywę przyszłości dla ruchów odwołujących się do tradycji P</w:t>
      </w:r>
      <w:r w:rsidR="0053321B">
        <w:rPr>
          <w:rFonts w:ascii="Times New Roman" w:hAnsi="Times New Roman" w:cs="Times New Roman"/>
          <w:sz w:val="24"/>
          <w:szCs w:val="24"/>
        </w:rPr>
        <w:t>o</w:t>
      </w:r>
      <w:r w:rsidR="009D3806">
        <w:rPr>
          <w:rFonts w:ascii="Times New Roman" w:hAnsi="Times New Roman" w:cs="Times New Roman"/>
          <w:sz w:val="24"/>
          <w:szCs w:val="24"/>
        </w:rPr>
        <w:t>łudnia, ale też i zawarto refle</w:t>
      </w:r>
      <w:r w:rsidR="0053321B">
        <w:rPr>
          <w:rFonts w:ascii="Times New Roman" w:hAnsi="Times New Roman" w:cs="Times New Roman"/>
          <w:sz w:val="24"/>
          <w:szCs w:val="24"/>
        </w:rPr>
        <w:t>k</w:t>
      </w:r>
      <w:r w:rsidR="009D3806">
        <w:rPr>
          <w:rFonts w:ascii="Times New Roman" w:hAnsi="Times New Roman" w:cs="Times New Roman"/>
          <w:sz w:val="24"/>
          <w:szCs w:val="24"/>
        </w:rPr>
        <w:t>sj</w:t>
      </w:r>
      <w:r w:rsidR="0053321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nad możliwymi scenariuszami rozwo</w:t>
      </w:r>
      <w:r w:rsidR="006E3CBD">
        <w:rPr>
          <w:rFonts w:ascii="Times New Roman" w:hAnsi="Times New Roman" w:cs="Times New Roman"/>
          <w:sz w:val="24"/>
          <w:szCs w:val="24"/>
        </w:rPr>
        <w:t xml:space="preserve">ju samych Stanów Zjednoczonych. </w:t>
      </w:r>
    </w:p>
    <w:sectPr w:rsidR="00524225" w:rsidRPr="00724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C"/>
    <w:rsid w:val="00060353"/>
    <w:rsid w:val="00524225"/>
    <w:rsid w:val="0053321B"/>
    <w:rsid w:val="006E3CBD"/>
    <w:rsid w:val="007248CC"/>
    <w:rsid w:val="00903F3C"/>
    <w:rsid w:val="009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851"/>
  <w15:chartTrackingRefBased/>
  <w15:docId w15:val="{62CBD045-6C1B-4564-BDAA-BC731165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4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WSPSK15</dc:creator>
  <cp:keywords/>
  <dc:description/>
  <cp:lastModifiedBy>Sylwia Karpińska</cp:lastModifiedBy>
  <cp:revision>2</cp:revision>
  <dcterms:created xsi:type="dcterms:W3CDTF">2024-10-11T07:10:00Z</dcterms:created>
  <dcterms:modified xsi:type="dcterms:W3CDTF">2024-10-11T07:10:00Z</dcterms:modified>
</cp:coreProperties>
</file>